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DF" w:rsidRPr="008D47BE" w:rsidRDefault="009773DF" w:rsidP="009773DF">
      <w:pPr>
        <w:pStyle w:val="a3"/>
        <w:jc w:val="center"/>
        <w:rPr>
          <w:b/>
          <w:sz w:val="40"/>
        </w:rPr>
      </w:pPr>
      <w:r w:rsidRPr="008D47BE">
        <w:rPr>
          <w:b/>
          <w:sz w:val="40"/>
        </w:rPr>
        <w:t>ІІІ. Розділ . Психічна  і духовна  складові здоров’я</w:t>
      </w:r>
    </w:p>
    <w:p w:rsidR="009773DF" w:rsidRPr="008D47BE" w:rsidRDefault="009773DF" w:rsidP="009773DF">
      <w:pPr>
        <w:pStyle w:val="a3"/>
        <w:jc w:val="center"/>
        <w:rPr>
          <w:b/>
          <w:sz w:val="28"/>
        </w:rPr>
      </w:pPr>
      <w:r w:rsidRPr="008D47BE">
        <w:rPr>
          <w:b/>
          <w:sz w:val="28"/>
        </w:rPr>
        <w:t>Урок № 11</w:t>
      </w:r>
    </w:p>
    <w:p w:rsidR="009773DF" w:rsidRPr="008D47BE" w:rsidRDefault="009773DF" w:rsidP="009773DF">
      <w:pPr>
        <w:pStyle w:val="a3"/>
        <w:jc w:val="center"/>
        <w:rPr>
          <w:b/>
          <w:sz w:val="28"/>
        </w:rPr>
      </w:pPr>
      <w:r w:rsidRPr="008D47BE">
        <w:rPr>
          <w:b/>
          <w:sz w:val="28"/>
        </w:rPr>
        <w:t>ТЕМА. ЗВИЧКИ ЗДОРОВ'Я</w:t>
      </w:r>
    </w:p>
    <w:p w:rsidR="009773DF" w:rsidRPr="008D47BE" w:rsidRDefault="009773DF" w:rsidP="009773DF">
      <w:pPr>
        <w:pStyle w:val="a3"/>
        <w:jc w:val="center"/>
        <w:rPr>
          <w:b/>
          <w:sz w:val="28"/>
        </w:rPr>
      </w:pPr>
      <w:r w:rsidRPr="008D47BE">
        <w:rPr>
          <w:b/>
          <w:sz w:val="28"/>
        </w:rPr>
        <w:t>Психічний розвиток підлітка. Ознаки гармонійного розвитку хлопчиків і дівчаток. Потреби людини, їх розвиток із віком</w:t>
      </w:r>
    </w:p>
    <w:p w:rsidR="009773DF" w:rsidRPr="008D47BE" w:rsidRDefault="009773DF" w:rsidP="009773DF">
      <w:pPr>
        <w:pStyle w:val="a3"/>
      </w:pPr>
      <w:r w:rsidRPr="008D47BE">
        <w:rPr>
          <w:b/>
        </w:rPr>
        <w:t>Мета:</w:t>
      </w:r>
      <w:r w:rsidRPr="008D47BE">
        <w:t xml:space="preserve"> ознайомити учнів з особливостями психічного розвитку підлітків, потребами людини; розвивати вміння працювати в групах, аналізувати, робити висновки; виховувати толерантне ставлення до думок, поглядів і переконань інших людей.</w:t>
      </w:r>
    </w:p>
    <w:p w:rsidR="009773DF" w:rsidRPr="008D47BE" w:rsidRDefault="009773DF" w:rsidP="009773DF">
      <w:pPr>
        <w:pStyle w:val="a3"/>
      </w:pPr>
      <w:r w:rsidRPr="008D47BE">
        <w:rPr>
          <w:b/>
        </w:rPr>
        <w:t>Тип уроку:</w:t>
      </w:r>
      <w:r w:rsidRPr="008D47BE">
        <w:t xml:space="preserve"> засвоєння нових знань.</w:t>
      </w:r>
    </w:p>
    <w:p w:rsidR="009773DF" w:rsidRDefault="009773DF" w:rsidP="009773DF">
      <w:pPr>
        <w:pStyle w:val="a3"/>
      </w:pPr>
      <w:r w:rsidRPr="008D47BE">
        <w:rPr>
          <w:b/>
        </w:rPr>
        <w:t>Обладнання:</w:t>
      </w:r>
      <w:r w:rsidRPr="008D47BE">
        <w:t xml:space="preserve"> схема «Потреби підлітків», аркуші паперу формату А4, мар</w:t>
      </w:r>
      <w:r w:rsidRPr="008D47BE">
        <w:softHyphen/>
        <w:t>кери, підручники, зошити, музичний супровід.</w:t>
      </w:r>
    </w:p>
    <w:p w:rsidR="009773DF" w:rsidRPr="008D47BE" w:rsidRDefault="009773DF" w:rsidP="009773DF">
      <w:pPr>
        <w:pStyle w:val="a3"/>
      </w:pPr>
    </w:p>
    <w:p w:rsidR="009773DF" w:rsidRPr="008D47BE" w:rsidRDefault="009773DF" w:rsidP="009773DF">
      <w:pPr>
        <w:pStyle w:val="a3"/>
        <w:jc w:val="center"/>
        <w:rPr>
          <w:b/>
          <w:sz w:val="28"/>
        </w:rPr>
      </w:pPr>
      <w:r w:rsidRPr="008D47BE">
        <w:rPr>
          <w:b/>
          <w:sz w:val="28"/>
        </w:rPr>
        <w:t>ХІД УРОКУ</w:t>
      </w:r>
    </w:p>
    <w:p w:rsidR="009773DF" w:rsidRPr="008D47BE" w:rsidRDefault="009773DF" w:rsidP="009773DF">
      <w:pPr>
        <w:pStyle w:val="a3"/>
        <w:rPr>
          <w:b/>
          <w:sz w:val="28"/>
        </w:rPr>
      </w:pPr>
      <w:r w:rsidRPr="008D47BE">
        <w:rPr>
          <w:b/>
          <w:sz w:val="28"/>
        </w:rPr>
        <w:t>І.</w:t>
      </w:r>
      <w:r w:rsidRPr="008D47BE">
        <w:rPr>
          <w:b/>
          <w:sz w:val="28"/>
        </w:rPr>
        <w:tab/>
        <w:t>ОРГАНІЗАЦІЙНИЙ ЕТАП</w:t>
      </w:r>
    </w:p>
    <w:p w:rsidR="009773DF" w:rsidRPr="008D47BE" w:rsidRDefault="009773DF" w:rsidP="009773DF">
      <w:pPr>
        <w:pStyle w:val="a3"/>
      </w:pPr>
      <w:r w:rsidRPr="008D47BE">
        <w:t xml:space="preserve">Привітання вчителя. Установка на позитивний настрій </w:t>
      </w:r>
    </w:p>
    <w:p w:rsidR="009773DF" w:rsidRPr="008D47BE" w:rsidRDefault="009773DF" w:rsidP="009773DF">
      <w:pPr>
        <w:pStyle w:val="a3"/>
        <w:rPr>
          <w:sz w:val="22"/>
        </w:rPr>
      </w:pPr>
      <w:r w:rsidRPr="008D47BE">
        <w:rPr>
          <w:rStyle w:val="58pt"/>
          <w:b w:val="0"/>
          <w:bCs w:val="0"/>
          <w:sz w:val="24"/>
          <w:szCs w:val="28"/>
        </w:rPr>
        <w:t>Релаксація</w:t>
      </w:r>
      <w:r w:rsidRPr="008D47BE">
        <w:rPr>
          <w:rStyle w:val="5TimesNewRoman95pt"/>
          <w:rFonts w:eastAsia="Arial"/>
          <w:sz w:val="24"/>
          <w:szCs w:val="28"/>
        </w:rPr>
        <w:t xml:space="preserve"> </w:t>
      </w:r>
      <w:r w:rsidRPr="008D47BE">
        <w:rPr>
          <w:rStyle w:val="58pt"/>
          <w:b w:val="0"/>
          <w:bCs w:val="0"/>
          <w:sz w:val="24"/>
          <w:szCs w:val="28"/>
        </w:rPr>
        <w:t>«Створи в собі сонце»</w:t>
      </w:r>
    </w:p>
    <w:p w:rsidR="009773DF" w:rsidRPr="008D47BE" w:rsidRDefault="009773DF" w:rsidP="009773DF">
      <w:pPr>
        <w:pStyle w:val="a3"/>
        <w:ind w:firstLine="708"/>
      </w:pPr>
      <w:r w:rsidRPr="008D47BE">
        <w:t>Учні повторюють за вчителем: «У природі є сонце. Воно світить усім, усіх любить і гріє кожному. Створімо сонце в собі. Заплющте очі, уявіть у своєму серці маленьку зірочку. Подумки направляємо до неї промінчик, який несе любов. Ми відчуваємо, як зірочка збіль</w:t>
      </w:r>
      <w:r w:rsidRPr="008D47BE">
        <w:softHyphen/>
        <w:t xml:space="preserve">шилася. Направляємо промінець із добром, помічаємо, що зірочка стала ще більшою. Я направляю до зірочки промінчики, які несуть здоров’я, радість, тепло, світло, ніжність, ласку. Тепер зірочка стає великою, як сонце. Воно несе тепло всім, всім, всім </w:t>
      </w:r>
      <w:r w:rsidRPr="008D47BE">
        <w:rPr>
          <w:rStyle w:val="Arial85pt"/>
          <w:sz w:val="22"/>
          <w:szCs w:val="28"/>
        </w:rPr>
        <w:t>(руки в боки</w:t>
      </w:r>
      <w:r w:rsidRPr="008D47BE">
        <w:rPr>
          <w:sz w:val="20"/>
        </w:rPr>
        <w:t>)».</w:t>
      </w:r>
    </w:p>
    <w:p w:rsidR="009773DF" w:rsidRPr="008D47BE" w:rsidRDefault="009773DF" w:rsidP="009773DF">
      <w:pPr>
        <w:pStyle w:val="a3"/>
      </w:pPr>
    </w:p>
    <w:p w:rsidR="009773DF" w:rsidRPr="008D47BE" w:rsidRDefault="009773DF" w:rsidP="009773DF">
      <w:pPr>
        <w:pStyle w:val="a3"/>
        <w:rPr>
          <w:b/>
          <w:sz w:val="28"/>
        </w:rPr>
      </w:pPr>
      <w:bookmarkStart w:id="0" w:name="bookmark2"/>
      <w:r w:rsidRPr="008D47BE">
        <w:rPr>
          <w:b/>
          <w:sz w:val="28"/>
        </w:rPr>
        <w:t>ІІ. АКТУАЛІЗАЦІЯ ОПОРНИХ ЗНАНЬ. МОТИВАЦІЯ НАВЧАЛЬНОЇ</w:t>
      </w:r>
      <w:bookmarkEnd w:id="0"/>
    </w:p>
    <w:p w:rsidR="009773DF" w:rsidRPr="008D47BE" w:rsidRDefault="009773DF" w:rsidP="009773DF">
      <w:pPr>
        <w:pStyle w:val="a3"/>
        <w:rPr>
          <w:b/>
          <w:sz w:val="28"/>
        </w:rPr>
      </w:pPr>
      <w:r w:rsidRPr="008D47BE">
        <w:rPr>
          <w:b/>
          <w:sz w:val="28"/>
        </w:rPr>
        <w:t>ДІЯЛЬНОСТІ УЧНІВ</w:t>
      </w:r>
    </w:p>
    <w:p w:rsidR="009773DF" w:rsidRPr="008D47BE" w:rsidRDefault="009773DF" w:rsidP="009773DF">
      <w:pPr>
        <w:pStyle w:val="a3"/>
        <w:rPr>
          <w:i/>
        </w:rPr>
      </w:pPr>
      <w:r w:rsidRPr="008D47BE">
        <w:rPr>
          <w:i/>
        </w:rPr>
        <w:t>Епіграф уроку:</w:t>
      </w:r>
    </w:p>
    <w:p w:rsidR="009773DF" w:rsidRPr="008D47BE" w:rsidRDefault="009773DF" w:rsidP="009773DF">
      <w:pPr>
        <w:pStyle w:val="a3"/>
        <w:jc w:val="center"/>
      </w:pPr>
      <w:r w:rsidRPr="008D47BE">
        <w:t>...</w:t>
      </w:r>
      <w:proofErr w:type="spellStart"/>
      <w:r w:rsidRPr="008D47BE">
        <w:t>Человек</w:t>
      </w:r>
      <w:proofErr w:type="spellEnd"/>
      <w:r w:rsidRPr="008D47BE">
        <w:t xml:space="preserve"> — он </w:t>
      </w:r>
      <w:proofErr w:type="spellStart"/>
      <w:r w:rsidRPr="008D47BE">
        <w:t>ведь</w:t>
      </w:r>
      <w:proofErr w:type="spellEnd"/>
      <w:r w:rsidRPr="008D47BE">
        <w:t xml:space="preserve"> </w:t>
      </w:r>
      <w:proofErr w:type="spellStart"/>
      <w:r w:rsidRPr="008D47BE">
        <w:t>тоже</w:t>
      </w:r>
      <w:proofErr w:type="spellEnd"/>
      <w:r w:rsidRPr="008D47BE">
        <w:t xml:space="preserve"> природа,</w:t>
      </w:r>
    </w:p>
    <w:p w:rsidR="009773DF" w:rsidRPr="008D47BE" w:rsidRDefault="009773DF" w:rsidP="009773DF">
      <w:pPr>
        <w:pStyle w:val="a3"/>
        <w:jc w:val="center"/>
      </w:pPr>
      <w:r w:rsidRPr="008D47BE">
        <w:t xml:space="preserve">Он </w:t>
      </w:r>
      <w:proofErr w:type="spellStart"/>
      <w:r w:rsidRPr="008D47BE">
        <w:t>ведь</w:t>
      </w:r>
      <w:proofErr w:type="spellEnd"/>
      <w:r w:rsidRPr="008D47BE">
        <w:t xml:space="preserve"> </w:t>
      </w:r>
      <w:proofErr w:type="spellStart"/>
      <w:r w:rsidRPr="008D47BE">
        <w:t>тоже</w:t>
      </w:r>
      <w:proofErr w:type="spellEnd"/>
      <w:r w:rsidRPr="008D47BE">
        <w:t xml:space="preserve"> </w:t>
      </w:r>
      <w:proofErr w:type="spellStart"/>
      <w:r w:rsidRPr="008D47BE">
        <w:t>закат</w:t>
      </w:r>
      <w:proofErr w:type="spellEnd"/>
      <w:r w:rsidRPr="008D47BE">
        <w:t xml:space="preserve"> и </w:t>
      </w:r>
      <w:proofErr w:type="spellStart"/>
      <w:r w:rsidRPr="008D47BE">
        <w:t>восход</w:t>
      </w:r>
      <w:proofErr w:type="spellEnd"/>
      <w:r w:rsidRPr="008D47BE">
        <w:t>,</w:t>
      </w:r>
    </w:p>
    <w:p w:rsidR="009773DF" w:rsidRPr="008D47BE" w:rsidRDefault="009773DF" w:rsidP="009773DF">
      <w:pPr>
        <w:pStyle w:val="a3"/>
        <w:jc w:val="center"/>
      </w:pPr>
      <w:r w:rsidRPr="008D47BE">
        <w:t xml:space="preserve">И </w:t>
      </w:r>
      <w:proofErr w:type="spellStart"/>
      <w:r w:rsidRPr="008D47BE">
        <w:t>четьіре</w:t>
      </w:r>
      <w:proofErr w:type="spellEnd"/>
      <w:r w:rsidRPr="008D47BE">
        <w:t xml:space="preserve"> в </w:t>
      </w:r>
      <w:proofErr w:type="spellStart"/>
      <w:r w:rsidRPr="008D47BE">
        <w:t>нем</w:t>
      </w:r>
      <w:proofErr w:type="spellEnd"/>
      <w:r w:rsidRPr="008D47BE">
        <w:t xml:space="preserve"> </w:t>
      </w:r>
      <w:proofErr w:type="spellStart"/>
      <w:r w:rsidRPr="008D47BE">
        <w:t>времени</w:t>
      </w:r>
      <w:proofErr w:type="spellEnd"/>
      <w:r w:rsidRPr="008D47BE">
        <w:t xml:space="preserve"> </w:t>
      </w:r>
      <w:proofErr w:type="spellStart"/>
      <w:r w:rsidRPr="008D47BE">
        <w:t>года</w:t>
      </w:r>
      <w:proofErr w:type="spellEnd"/>
      <w:r w:rsidRPr="008D47BE">
        <w:t>,</w:t>
      </w:r>
    </w:p>
    <w:p w:rsidR="009773DF" w:rsidRPr="008D47BE" w:rsidRDefault="009773DF" w:rsidP="009773DF">
      <w:pPr>
        <w:pStyle w:val="a3"/>
        <w:jc w:val="center"/>
      </w:pPr>
      <w:r w:rsidRPr="008D47BE">
        <w:t xml:space="preserve">И </w:t>
      </w:r>
      <w:proofErr w:type="spellStart"/>
      <w:r w:rsidRPr="008D47BE">
        <w:t>особьій</w:t>
      </w:r>
      <w:proofErr w:type="spellEnd"/>
      <w:r w:rsidRPr="008D47BE">
        <w:t xml:space="preserve"> в </w:t>
      </w:r>
      <w:proofErr w:type="spellStart"/>
      <w:r w:rsidRPr="008D47BE">
        <w:t>нем</w:t>
      </w:r>
      <w:proofErr w:type="spellEnd"/>
      <w:r w:rsidRPr="008D47BE">
        <w:t xml:space="preserve"> музики </w:t>
      </w:r>
      <w:proofErr w:type="spellStart"/>
      <w:r w:rsidRPr="008D47BE">
        <w:t>ход</w:t>
      </w:r>
      <w:proofErr w:type="spellEnd"/>
      <w:r w:rsidRPr="008D47BE">
        <w:t>...</w:t>
      </w:r>
    </w:p>
    <w:p w:rsidR="009773DF" w:rsidRPr="008D47BE" w:rsidRDefault="009773DF" w:rsidP="009773DF">
      <w:pPr>
        <w:pStyle w:val="a3"/>
        <w:jc w:val="right"/>
      </w:pPr>
      <w:r w:rsidRPr="008D47BE">
        <w:t xml:space="preserve">(С. </w:t>
      </w:r>
      <w:proofErr w:type="spellStart"/>
      <w:r w:rsidRPr="008D47BE">
        <w:t>Островский</w:t>
      </w:r>
      <w:proofErr w:type="spellEnd"/>
      <w:r w:rsidRPr="008D47BE">
        <w:t>)</w:t>
      </w:r>
    </w:p>
    <w:p w:rsidR="009773DF" w:rsidRPr="008D47BE" w:rsidRDefault="009773DF" w:rsidP="009773DF">
      <w:pPr>
        <w:pStyle w:val="a3"/>
        <w:ind w:firstLine="708"/>
      </w:pPr>
      <w:r w:rsidRPr="008D47BE">
        <w:t>Спостережливі люди давно вже звернули увагу на те, що жит</w:t>
      </w:r>
      <w:r w:rsidRPr="008D47BE">
        <w:softHyphen/>
        <w:t>тя людини тече не рівномірно, як ростуть річні кільця на дереві, а з якоюсь періодичністю, з «переломами», якісними стрибками.</w:t>
      </w:r>
    </w:p>
    <w:p w:rsidR="009773DF" w:rsidRPr="008D47BE" w:rsidRDefault="009773DF" w:rsidP="009773DF">
      <w:pPr>
        <w:pStyle w:val="a3"/>
        <w:ind w:firstLine="708"/>
      </w:pPr>
      <w:r w:rsidRPr="008D47BE">
        <w:t>Відомо, що підлітковий період — це час, коли суперечності роз</w:t>
      </w:r>
      <w:r w:rsidRPr="008D47BE">
        <w:softHyphen/>
        <w:t>витку набирають особливої гостроти, що зумовлено специфічними явищами, які свідчать про перехід від дитинства до дорослості. Саме в цей період дитина усвідомлює свою індивідуальність, змінює ставлення до навколишнього світу, до себе, до інших людей, відбува</w:t>
      </w:r>
      <w:r w:rsidRPr="008D47BE">
        <w:softHyphen/>
        <w:t>ється перебудова потреб і мотивів, поведінки. Водночас змінюються вимоги суспільства до підлітка. У зв’язку з цим молоді необхідно погоджувати свої потреби з очікуваннями оточуючих та вимогами соціальних норм.</w:t>
      </w:r>
    </w:p>
    <w:p w:rsidR="009773DF" w:rsidRPr="008D47BE" w:rsidRDefault="009773DF" w:rsidP="009773DF">
      <w:pPr>
        <w:pStyle w:val="a3"/>
        <w:ind w:firstLine="708"/>
      </w:pPr>
      <w:r w:rsidRPr="008D47BE">
        <w:t xml:space="preserve">Спробуйте відчути себе в ролі дорослих. Змоделюйте можливі </w:t>
      </w:r>
      <w:r w:rsidRPr="008D47BE">
        <w:lastRenderedPageBreak/>
        <w:t>протиріччя під час спілкування з підлітками.</w:t>
      </w:r>
    </w:p>
    <w:p w:rsidR="009773DF" w:rsidRPr="008D47BE" w:rsidRDefault="009773DF" w:rsidP="009773DF">
      <w:pPr>
        <w:pStyle w:val="a3"/>
        <w:ind w:firstLine="708"/>
      </w:pPr>
      <w:r w:rsidRPr="008D47BE">
        <w:rPr>
          <w:i/>
        </w:rPr>
        <w:t>(Одна половина класу бере на себе роль дорослих і складає пере</w:t>
      </w:r>
      <w:r w:rsidRPr="008D47BE">
        <w:rPr>
          <w:i/>
        </w:rPr>
        <w:softHyphen/>
        <w:t xml:space="preserve">лік вимог дорослих до підлітків. Інша грає роль підлітків і складає </w:t>
      </w:r>
      <w:r w:rsidRPr="008D47BE">
        <w:t>перелік власних потреб).</w:t>
      </w:r>
    </w:p>
    <w:p w:rsidR="009773DF" w:rsidRPr="008D47BE" w:rsidRDefault="009773DF" w:rsidP="009773DF">
      <w:pPr>
        <w:pStyle w:val="a3"/>
        <w:rPr>
          <w:b/>
        </w:rPr>
      </w:pPr>
      <w:bookmarkStart w:id="1" w:name="bookmark3"/>
      <w:r w:rsidRPr="008D47BE">
        <w:rPr>
          <w:b/>
        </w:rPr>
        <w:t>ІІІ. ПОВІДОМЛЕННЯ ТЕМИ Й МЕТИ УРОКУ</w:t>
      </w:r>
      <w:bookmarkEnd w:id="1"/>
    </w:p>
    <w:p w:rsidR="009773DF" w:rsidRPr="008D47BE" w:rsidRDefault="009773DF" w:rsidP="009773DF">
      <w:pPr>
        <w:pStyle w:val="a3"/>
        <w:ind w:firstLine="708"/>
      </w:pPr>
      <w:r w:rsidRPr="008D47BE">
        <w:t>Звітування учнів про складені переліки вимог і потреб.</w:t>
      </w:r>
    </w:p>
    <w:p w:rsidR="009773DF" w:rsidRPr="008D47BE" w:rsidRDefault="009773DF" w:rsidP="009773DF">
      <w:pPr>
        <w:pStyle w:val="a3"/>
        <w:numPr>
          <w:ilvl w:val="0"/>
          <w:numId w:val="1"/>
        </w:numPr>
      </w:pPr>
      <w:r w:rsidRPr="008D47BE">
        <w:t>Чи співпадають, потреби підлітків із тими вимогами, що став</w:t>
      </w:r>
      <w:r w:rsidRPr="008D47BE">
        <w:softHyphen/>
        <w:t>лять перед ними дорослі?</w:t>
      </w:r>
    </w:p>
    <w:p w:rsidR="009773DF" w:rsidRPr="008D47BE" w:rsidRDefault="009773DF" w:rsidP="009773DF">
      <w:pPr>
        <w:pStyle w:val="a3"/>
        <w:numPr>
          <w:ilvl w:val="0"/>
          <w:numId w:val="1"/>
        </w:numPr>
      </w:pPr>
      <w:r w:rsidRPr="008D47BE">
        <w:t>Чому?</w:t>
      </w:r>
    </w:p>
    <w:p w:rsidR="009773DF" w:rsidRPr="008D47BE" w:rsidRDefault="009773DF" w:rsidP="009773DF">
      <w:pPr>
        <w:pStyle w:val="a3"/>
      </w:pPr>
      <w:r w:rsidRPr="008D47BE">
        <w:t>Учитель повідомляє тему й мету уроку.</w:t>
      </w:r>
    </w:p>
    <w:p w:rsidR="009773DF" w:rsidRPr="008D47BE" w:rsidRDefault="009773DF" w:rsidP="009773DF">
      <w:pPr>
        <w:pStyle w:val="a3"/>
        <w:rPr>
          <w:b/>
        </w:rPr>
      </w:pPr>
      <w:bookmarkStart w:id="2" w:name="bookmark4"/>
      <w:r w:rsidRPr="008D47BE">
        <w:rPr>
          <w:b/>
        </w:rPr>
        <w:t>ІУ.ВИВЧЕННЯ НОВОГО МАТЕРІАЛУ</w:t>
      </w:r>
      <w:bookmarkEnd w:id="2"/>
    </w:p>
    <w:p w:rsidR="009773DF" w:rsidRPr="008D47BE" w:rsidRDefault="009773DF" w:rsidP="009773DF">
      <w:pPr>
        <w:pStyle w:val="a3"/>
        <w:rPr>
          <w:b/>
        </w:rPr>
      </w:pPr>
      <w:bookmarkStart w:id="3" w:name="bookmark5"/>
      <w:r w:rsidRPr="008D47BE">
        <w:rPr>
          <w:b/>
        </w:rPr>
        <w:t>1.Розповідь учителя</w:t>
      </w:r>
      <w:bookmarkEnd w:id="3"/>
    </w:p>
    <w:p w:rsidR="009773DF" w:rsidRPr="008D47BE" w:rsidRDefault="009773DF" w:rsidP="009773DF">
      <w:pPr>
        <w:pStyle w:val="a3"/>
      </w:pPr>
      <w:r w:rsidRPr="008D47BE">
        <w:t xml:space="preserve">— Підлітковий вік триває з 10 </w:t>
      </w:r>
      <w:r w:rsidRPr="008D47BE">
        <w:rPr>
          <w:rStyle w:val="1"/>
          <w:rFonts w:eastAsia="Arial"/>
          <w:sz w:val="28"/>
          <w:szCs w:val="28"/>
        </w:rPr>
        <w:t>(11)</w:t>
      </w:r>
      <w:r w:rsidRPr="008D47BE">
        <w:t xml:space="preserve"> до </w:t>
      </w:r>
      <w:r w:rsidRPr="008D47BE">
        <w:rPr>
          <w:rStyle w:val="1"/>
          <w:rFonts w:eastAsia="Arial"/>
          <w:sz w:val="28"/>
          <w:szCs w:val="28"/>
        </w:rPr>
        <w:t>15</w:t>
      </w:r>
      <w:r w:rsidRPr="008D47BE">
        <w:t xml:space="preserve"> років.</w:t>
      </w:r>
    </w:p>
    <w:p w:rsidR="009773DF" w:rsidRDefault="009773DF" w:rsidP="009773DF">
      <w:pPr>
        <w:pStyle w:val="a3"/>
        <w:ind w:firstLine="708"/>
      </w:pPr>
      <w:r w:rsidRPr="008D47BE">
        <w:t xml:space="preserve">Цей період охоплює навчання в основній школі </w:t>
      </w:r>
      <w:r w:rsidRPr="008D47BE">
        <w:rPr>
          <w:rStyle w:val="1"/>
          <w:rFonts w:eastAsia="Arial"/>
          <w:sz w:val="28"/>
          <w:szCs w:val="28"/>
        </w:rPr>
        <w:t>(5т9</w:t>
      </w:r>
      <w:r w:rsidRPr="008D47BE">
        <w:t xml:space="preserve"> класи) і зна</w:t>
      </w:r>
      <w:r w:rsidRPr="008D47BE">
        <w:softHyphen/>
        <w:t>менує суттєві зрушення дитини на шляху дорослішання. Цей вік характеризують бурхливими, але нерівномірними темпами зростан</w:t>
      </w:r>
      <w:r w:rsidRPr="008D47BE">
        <w:softHyphen/>
        <w:t>ня організму та фізіологічними змінами. Ці соматичні перебудови стають чинниками низки надба</w:t>
      </w:r>
      <w:r>
        <w:t>нь психічного розвитку підлітка:</w:t>
      </w:r>
    </w:p>
    <w:p w:rsidR="009773DF" w:rsidRPr="008D47BE" w:rsidRDefault="009773DF" w:rsidP="009773DF">
      <w:pPr>
        <w:pStyle w:val="a3"/>
        <w:numPr>
          <w:ilvl w:val="0"/>
          <w:numId w:val="2"/>
        </w:numPr>
      </w:pPr>
      <w:r w:rsidRPr="008D47BE">
        <w:t>швидкі темпи зростання та дорослішання викликають форму</w:t>
      </w:r>
      <w:r w:rsidRPr="008D47BE">
        <w:softHyphen/>
        <w:t xml:space="preserve">вання нового образу </w:t>
      </w:r>
      <w:r w:rsidRPr="008D47BE">
        <w:rPr>
          <w:rStyle w:val="1"/>
          <w:rFonts w:eastAsia="Arial"/>
          <w:sz w:val="28"/>
          <w:szCs w:val="28"/>
        </w:rPr>
        <w:t>«Я»,</w:t>
      </w:r>
      <w:r w:rsidRPr="008D47BE">
        <w:t xml:space="preserve"> посилення інтересу до свого зовніш</w:t>
      </w:r>
      <w:r w:rsidRPr="008D47BE">
        <w:softHyphen/>
        <w:t>нього вигляду, однак підліткам характерне незадоволення своєю зовнішністю;</w:t>
      </w:r>
    </w:p>
    <w:p w:rsidR="009773DF" w:rsidRPr="008D47BE" w:rsidRDefault="009773DF" w:rsidP="009773DF">
      <w:pPr>
        <w:pStyle w:val="a3"/>
        <w:numPr>
          <w:ilvl w:val="0"/>
          <w:numId w:val="2"/>
        </w:numPr>
      </w:pPr>
      <w:r w:rsidRPr="008D47BE">
        <w:t>нерівномірне формування опорно-кісткової системи (зростання рук, ніг і голови випереджає темпи розвитку хребта) супрово</w:t>
      </w:r>
      <w:r w:rsidRPr="008D47BE">
        <w:softHyphen/>
        <w:t>джується тимчасовою втратою гармонії в рухах, що примушує підлітка переживати сором’язливість, пригніченість, знижує самооцінку;</w:t>
      </w:r>
    </w:p>
    <w:p w:rsidR="009773DF" w:rsidRPr="008D47BE" w:rsidRDefault="009773DF" w:rsidP="009773DF">
      <w:pPr>
        <w:pStyle w:val="a3"/>
        <w:numPr>
          <w:ilvl w:val="0"/>
          <w:numId w:val="2"/>
        </w:numPr>
      </w:pPr>
      <w:r w:rsidRPr="008D47BE">
        <w:t>нерівномірний розвиток кровоносної системи (серце росте швид</w:t>
      </w:r>
      <w:r w:rsidRPr="008D47BE">
        <w:softHyphen/>
        <w:t>ше, ніж судини) може спричинювати погане самопочуття, голо</w:t>
      </w:r>
      <w:r w:rsidRPr="008D47BE">
        <w:softHyphen/>
        <w:t>вний біль, періодичне зниження розумової працездатності;</w:t>
      </w:r>
    </w:p>
    <w:p w:rsidR="009773DF" w:rsidRPr="008D47BE" w:rsidRDefault="009773DF" w:rsidP="009773DF">
      <w:pPr>
        <w:pStyle w:val="a3"/>
        <w:numPr>
          <w:ilvl w:val="0"/>
          <w:numId w:val="2"/>
        </w:numPr>
      </w:pPr>
      <w:r w:rsidRPr="008D47BE">
        <w:t>у нервовій діяльності підлітка виникають перепади настрою, підвищена чутливість, роздратування;</w:t>
      </w:r>
    </w:p>
    <w:p w:rsidR="009773DF" w:rsidRPr="008D47BE" w:rsidRDefault="009773DF" w:rsidP="009773DF">
      <w:pPr>
        <w:pStyle w:val="a3"/>
        <w:numPr>
          <w:ilvl w:val="0"/>
          <w:numId w:val="2"/>
        </w:numPr>
      </w:pPr>
      <w:r w:rsidRPr="008D47BE">
        <w:t>поява вторинних статевих ознак сприяє формуванню почуття дорослості, пожвавлює потяг до спілкування з протилежною статтю.</w:t>
      </w:r>
    </w:p>
    <w:p w:rsidR="009773DF" w:rsidRPr="008D47BE" w:rsidRDefault="009773DF" w:rsidP="009773DF">
      <w:pPr>
        <w:pStyle w:val="a3"/>
        <w:rPr>
          <w:b/>
        </w:rPr>
      </w:pPr>
      <w:bookmarkStart w:id="4" w:name="bookmark6"/>
      <w:r w:rsidRPr="008D47BE">
        <w:rPr>
          <w:b/>
        </w:rPr>
        <w:t>2.Робота за підручником, с.</w:t>
      </w:r>
      <w:r w:rsidRPr="008D47BE">
        <w:rPr>
          <w:b/>
        </w:rPr>
        <w:tab/>
      </w:r>
      <w:bookmarkEnd w:id="4"/>
    </w:p>
    <w:p w:rsidR="009773DF" w:rsidRPr="008D47BE" w:rsidRDefault="009773DF" w:rsidP="009773DF">
      <w:pPr>
        <w:pStyle w:val="a3"/>
        <w:ind w:firstLine="708"/>
      </w:pPr>
      <w:r w:rsidRPr="008D47BE">
        <w:t>Прочитати статтю і визначити ознаки гармонійного розвитку хлопчиків і дівчаток. Навести приклади.</w:t>
      </w:r>
    </w:p>
    <w:p w:rsidR="009773DF" w:rsidRPr="008D47BE" w:rsidRDefault="009773DF" w:rsidP="009773DF">
      <w:pPr>
        <w:pStyle w:val="a3"/>
      </w:pPr>
      <w:r w:rsidRPr="008D47BE">
        <w:rPr>
          <w:b/>
        </w:rPr>
        <w:t>Висновок.</w:t>
      </w:r>
      <w:r w:rsidRPr="008D47BE">
        <w:t xml:space="preserve"> Ознаками гармонійного розвитку хлопчиків і дівчаток є:</w:t>
      </w:r>
    </w:p>
    <w:p w:rsidR="009773DF" w:rsidRPr="008D47BE" w:rsidRDefault="009773DF" w:rsidP="009773DF">
      <w:pPr>
        <w:pStyle w:val="a3"/>
      </w:pPr>
      <w:r w:rsidRPr="008D47BE">
        <w:rPr>
          <w:rStyle w:val="Arial85pt"/>
          <w:sz w:val="24"/>
          <w:szCs w:val="28"/>
        </w:rPr>
        <w:t>фізичне благополуччя</w:t>
      </w:r>
      <w:r w:rsidRPr="008D47BE">
        <w:rPr>
          <w:sz w:val="22"/>
        </w:rPr>
        <w:t xml:space="preserve"> — </w:t>
      </w:r>
      <w:r w:rsidRPr="008D47BE">
        <w:t>добрий фізичний стан організму, у якому злагоджено функціонують усі органи. Він легко пристосовується до змін довкілля, активно опирається хворобам;</w:t>
      </w:r>
    </w:p>
    <w:p w:rsidR="009773DF" w:rsidRPr="008D47BE" w:rsidRDefault="009773DF" w:rsidP="009773DF">
      <w:pPr>
        <w:pStyle w:val="a3"/>
      </w:pPr>
      <w:r w:rsidRPr="008D47BE">
        <w:rPr>
          <w:rStyle w:val="Arial85pt"/>
          <w:sz w:val="24"/>
          <w:szCs w:val="28"/>
        </w:rPr>
        <w:t>психічне благополуччя</w:t>
      </w:r>
      <w:r w:rsidRPr="008D47BE">
        <w:rPr>
          <w:sz w:val="22"/>
        </w:rPr>
        <w:t xml:space="preserve"> </w:t>
      </w:r>
      <w:r w:rsidRPr="008D47BE">
        <w:t>— уміння правильно сприймати довколиш</w:t>
      </w:r>
      <w:r w:rsidRPr="008D47BE">
        <w:softHyphen/>
        <w:t>ній світ;</w:t>
      </w:r>
    </w:p>
    <w:p w:rsidR="009773DF" w:rsidRPr="008D47BE" w:rsidRDefault="009773DF" w:rsidP="009773DF">
      <w:pPr>
        <w:pStyle w:val="a3"/>
      </w:pPr>
      <w:r w:rsidRPr="008D47BE">
        <w:rPr>
          <w:rStyle w:val="Arial85pt"/>
          <w:sz w:val="24"/>
          <w:szCs w:val="28"/>
        </w:rPr>
        <w:t>соціальне благополуччя</w:t>
      </w:r>
      <w:r w:rsidRPr="008D47BE">
        <w:rPr>
          <w:sz w:val="22"/>
        </w:rPr>
        <w:t xml:space="preserve"> </w:t>
      </w:r>
      <w:r w:rsidRPr="008D47BE">
        <w:t>— взаєморозуміння в стосунках із людьми, які тебе оточують;'</w:t>
      </w:r>
    </w:p>
    <w:p w:rsidR="009773DF" w:rsidRPr="008D47BE" w:rsidRDefault="009773DF" w:rsidP="009773DF">
      <w:pPr>
        <w:pStyle w:val="a3"/>
      </w:pPr>
      <w:r w:rsidRPr="008D47BE">
        <w:rPr>
          <w:rStyle w:val="Arial85pt"/>
          <w:sz w:val="24"/>
          <w:szCs w:val="28"/>
        </w:rPr>
        <w:t>духовне благополуччя</w:t>
      </w:r>
      <w:r w:rsidRPr="008D47BE">
        <w:rPr>
          <w:sz w:val="22"/>
        </w:rPr>
        <w:t xml:space="preserve"> —</w:t>
      </w:r>
      <w:r w:rsidRPr="008D47BE">
        <w:t xml:space="preserve"> прагнення стати особистістю, відпові</w:t>
      </w:r>
      <w:r w:rsidRPr="008D47BE">
        <w:softHyphen/>
        <w:t>дальною за себе та інших, робити добрі справи.</w:t>
      </w:r>
    </w:p>
    <w:p w:rsidR="009773DF" w:rsidRPr="008D47BE" w:rsidRDefault="009773DF" w:rsidP="009773DF">
      <w:pPr>
        <w:pStyle w:val="a3"/>
        <w:rPr>
          <w:b/>
        </w:rPr>
      </w:pPr>
      <w:bookmarkStart w:id="5" w:name="bookmark7"/>
      <w:r w:rsidRPr="008D47BE">
        <w:rPr>
          <w:b/>
        </w:rPr>
        <w:t>3.Міні-лекція з роботою за схемою</w:t>
      </w:r>
      <w:bookmarkEnd w:id="5"/>
    </w:p>
    <w:p w:rsidR="009773DF" w:rsidRDefault="009773DF" w:rsidP="009773DF">
      <w:pPr>
        <w:pStyle w:val="a3"/>
        <w:ind w:firstLine="708"/>
      </w:pPr>
    </w:p>
    <w:p w:rsidR="009773DF" w:rsidRPr="008D47BE" w:rsidRDefault="009773DF" w:rsidP="009773DF">
      <w:pPr>
        <w:pStyle w:val="a3"/>
        <w:ind w:firstLine="708"/>
      </w:pPr>
      <w:r w:rsidRPr="008D47BE">
        <w:t>Людина має споживати, щоб жити. Прагнення задовольнити свої потреби мотивує поведінку людини, формує сукупність її інте</w:t>
      </w:r>
      <w:r w:rsidRPr="008D47BE">
        <w:softHyphen/>
      </w:r>
      <w:r w:rsidRPr="008D47BE">
        <w:lastRenderedPageBreak/>
        <w:t>ресів. Потреби людей дуже різноманітні, задовольнити їх нелегко, із кожним роком дедалі складніше, ураховуючи до того ж кількісне та якісне їх зростання.</w:t>
      </w:r>
    </w:p>
    <w:p w:rsidR="009773DF" w:rsidRPr="008D47BE" w:rsidRDefault="009773DF" w:rsidP="009773DF">
      <w:pPr>
        <w:pStyle w:val="a3"/>
        <w:ind w:firstLine="708"/>
      </w:pPr>
      <w:r w:rsidRPr="008D47BE">
        <w:t>Предметами першої необхідності вважають їжу, житло й одяг. До предметів розкоші належать дорогоцінності, золоті вироби, хутра, яхти тощо. Потреби існують у всіх людей, груп людей, со</w:t>
      </w:r>
      <w:r w:rsidRPr="008D47BE">
        <w:softHyphen/>
        <w:t>ціальних прошарків, класів, держави. Головна особливість цих потреб полягає в їх безмежності. Оскільки людство розвивається, прогресують і його потреби. Підвищується культурний рівень лю</w:t>
      </w:r>
      <w:r w:rsidRPr="008D47BE">
        <w:softHyphen/>
        <w:t>дей, зростають і розширюються духовні потреби. Будь-який новий винахід стає потребою і породжує цілий ланцюг нових потреб. Засоби масової інформації дуже оперативно роблять нову потребу надбанням усіх людей, байдуже, до якого класу вони належать або в якій країні мешкають: потреби ростуть кількісно ще й через збільшення народонаселення Землі.</w:t>
      </w:r>
    </w:p>
    <w:p w:rsidR="009773DF" w:rsidRDefault="009773DF" w:rsidP="009773DF">
      <w:pPr>
        <w:pStyle w:val="a3"/>
        <w:ind w:firstLine="708"/>
      </w:pPr>
      <w:r w:rsidRPr="008D47BE">
        <w:t>Потреба — це природний потяг людини до визначених умов жит</w:t>
      </w:r>
      <w:r w:rsidRPr="008D47BE">
        <w:softHyphen/>
        <w:t>тя, брак яких викликає хибне відчуття і породжує прагнення зміни</w:t>
      </w:r>
      <w:r w:rsidRPr="008D47BE">
        <w:softHyphen/>
        <w:t>ти такий стан речей. Потреби — це спонукальні мотиви рушійних сил, що є об’єктивною основою «ідеальних спонукань» — інтересів, бажань, цілей тощо.</w:t>
      </w:r>
    </w:p>
    <w:p w:rsidR="009773DF" w:rsidRPr="008D47BE" w:rsidRDefault="009773DF" w:rsidP="009773DF">
      <w:pPr>
        <w:pStyle w:val="a3"/>
        <w:ind w:firstLine="708"/>
      </w:pPr>
    </w:p>
    <w:p w:rsidR="009773DF" w:rsidRPr="008D47BE" w:rsidRDefault="009773DF" w:rsidP="009773DF">
      <w:pPr>
        <w:pStyle w:val="a3"/>
      </w:pPr>
      <w:r w:rsidRPr="008D47BE">
        <w:t>За способом задоволення виділяють:</w:t>
      </w:r>
    </w:p>
    <w:p w:rsidR="009773DF" w:rsidRPr="008D47BE" w:rsidRDefault="009773DF" w:rsidP="009773DF">
      <w:pPr>
        <w:pStyle w:val="a3"/>
        <w:numPr>
          <w:ilvl w:val="0"/>
          <w:numId w:val="3"/>
        </w:numPr>
      </w:pPr>
      <w:r w:rsidRPr="008D47BE">
        <w:rPr>
          <w:rStyle w:val="Arial85pt"/>
          <w:sz w:val="24"/>
          <w:szCs w:val="28"/>
        </w:rPr>
        <w:t>індивідуальні</w:t>
      </w:r>
      <w:r w:rsidRPr="008D47BE">
        <w:rPr>
          <w:sz w:val="22"/>
        </w:rPr>
        <w:t xml:space="preserve"> </w:t>
      </w:r>
      <w:r w:rsidRPr="008D47BE">
        <w:t>— це потреби в одязі, житлі, їжі тощо;</w:t>
      </w:r>
    </w:p>
    <w:p w:rsidR="009773DF" w:rsidRPr="008D47BE" w:rsidRDefault="009773DF" w:rsidP="009773DF">
      <w:pPr>
        <w:pStyle w:val="a3"/>
        <w:numPr>
          <w:ilvl w:val="0"/>
          <w:numId w:val="3"/>
        </w:numPr>
      </w:pPr>
      <w:r w:rsidRPr="008D47BE">
        <w:rPr>
          <w:rStyle w:val="Arial85pt"/>
          <w:sz w:val="24"/>
          <w:szCs w:val="28"/>
        </w:rPr>
        <w:t>колективні</w:t>
      </w:r>
      <w:r w:rsidRPr="008D47BE">
        <w:rPr>
          <w:sz w:val="22"/>
        </w:rPr>
        <w:t xml:space="preserve"> </w:t>
      </w:r>
      <w:r w:rsidRPr="008D47BE">
        <w:rPr>
          <w:rStyle w:val="1pt"/>
          <w:rFonts w:eastAsia="Courier New"/>
          <w:sz w:val="28"/>
          <w:szCs w:val="28"/>
        </w:rPr>
        <w:t>—ті,</w:t>
      </w:r>
      <w:r w:rsidRPr="008D47BE">
        <w:t xml:space="preserve"> що спільно задовольняють у трудовому колек</w:t>
      </w:r>
      <w:r w:rsidRPr="008D47BE">
        <w:softHyphen/>
        <w:t>тиві (будівництво спільних баз і будиночків відпочинку, колек</w:t>
      </w:r>
      <w:r w:rsidRPr="008D47BE">
        <w:softHyphen/>
        <w:t>тивне управління виробництвом тощо);</w:t>
      </w:r>
    </w:p>
    <w:p w:rsidR="009773DF" w:rsidRPr="008D47BE" w:rsidRDefault="009773DF" w:rsidP="009773DF">
      <w:pPr>
        <w:pStyle w:val="a3"/>
        <w:numPr>
          <w:ilvl w:val="0"/>
          <w:numId w:val="3"/>
        </w:numPr>
      </w:pPr>
      <w:r w:rsidRPr="008D47BE">
        <w:rPr>
          <w:rStyle w:val="Arial85pt"/>
          <w:sz w:val="24"/>
          <w:szCs w:val="28"/>
        </w:rPr>
        <w:t>суспільні</w:t>
      </w:r>
      <w:r w:rsidRPr="008D47BE">
        <w:rPr>
          <w:sz w:val="22"/>
        </w:rPr>
        <w:t xml:space="preserve"> </w:t>
      </w:r>
      <w:r w:rsidRPr="008D47BE">
        <w:t>—- це потреби в забезпеченні громадського порядку, за</w:t>
      </w:r>
      <w:r w:rsidRPr="008D47BE">
        <w:softHyphen/>
        <w:t>хисті навколишнього середовища тощо. .</w:t>
      </w:r>
    </w:p>
    <w:p w:rsidR="009773DF" w:rsidRPr="008D47BE" w:rsidRDefault="009773DF" w:rsidP="009773DF">
      <w:pPr>
        <w:pStyle w:val="a3"/>
      </w:pPr>
      <w:r w:rsidRPr="008D47BE">
        <w:t>За ступенем реалізації потреби можна класифікувати на:</w:t>
      </w:r>
    </w:p>
    <w:p w:rsidR="009773DF" w:rsidRPr="008D47BE" w:rsidRDefault="009773DF" w:rsidP="009773DF">
      <w:pPr>
        <w:pStyle w:val="a3"/>
        <w:numPr>
          <w:ilvl w:val="0"/>
          <w:numId w:val="4"/>
        </w:numPr>
      </w:pPr>
      <w:r w:rsidRPr="008D47BE">
        <w:rPr>
          <w:rStyle w:val="Arial85pt"/>
          <w:sz w:val="24"/>
          <w:szCs w:val="28"/>
        </w:rPr>
        <w:t>абсолютні</w:t>
      </w:r>
      <w:r w:rsidRPr="008D47BE">
        <w:rPr>
          <w:sz w:val="22"/>
        </w:rPr>
        <w:t xml:space="preserve"> </w:t>
      </w:r>
      <w:r w:rsidRPr="008D47BE">
        <w:t>— визначають за максимально можливим обсягом ви</w:t>
      </w:r>
      <w:r w:rsidRPr="008D47BE">
        <w:softHyphen/>
        <w:t>робництва матеріальних благ і послуг(за найбільш сприятливих умов), які могли бути спожиті суспільством;</w:t>
      </w:r>
    </w:p>
    <w:p w:rsidR="009773DF" w:rsidRPr="008D47BE" w:rsidRDefault="009773DF" w:rsidP="009773DF">
      <w:pPr>
        <w:pStyle w:val="a3"/>
        <w:numPr>
          <w:ilvl w:val="0"/>
          <w:numId w:val="4"/>
        </w:numPr>
      </w:pPr>
      <w:r w:rsidRPr="008D47BE">
        <w:rPr>
          <w:rStyle w:val="Arial85pt"/>
          <w:sz w:val="24"/>
          <w:szCs w:val="28"/>
        </w:rPr>
        <w:t>дійсні</w:t>
      </w:r>
      <w:r w:rsidRPr="008D47BE">
        <w:rPr>
          <w:sz w:val="22"/>
        </w:rPr>
        <w:t xml:space="preserve"> </w:t>
      </w:r>
      <w:r w:rsidRPr="008D47BE">
        <w:t>— відповідають рівню розвитку економіки певної країни;</w:t>
      </w:r>
    </w:p>
    <w:p w:rsidR="009773DF" w:rsidRPr="008D47BE" w:rsidRDefault="009773DF" w:rsidP="009773DF">
      <w:pPr>
        <w:pStyle w:val="a3"/>
        <w:numPr>
          <w:ilvl w:val="0"/>
          <w:numId w:val="4"/>
        </w:numPr>
      </w:pPr>
      <w:r w:rsidRPr="008D47BE">
        <w:rPr>
          <w:rStyle w:val="Arial85pt"/>
          <w:sz w:val="24"/>
          <w:szCs w:val="28"/>
        </w:rPr>
        <w:t>платоспроможні</w:t>
      </w:r>
      <w:r w:rsidRPr="008D47BE">
        <w:rPr>
          <w:sz w:val="22"/>
        </w:rPr>
        <w:t xml:space="preserve"> —</w:t>
      </w:r>
      <w:r w:rsidRPr="008D47BE">
        <w:t xml:space="preserve"> потреби, які людина може задовольнити від</w:t>
      </w:r>
      <w:r w:rsidRPr="008D47BE">
        <w:softHyphen/>
        <w:t>повідно до власних  доходів та рівня цін (тобто їх визначають за співвідношенням цін на предмети споживання і грошових до</w:t>
      </w:r>
      <w:r w:rsidRPr="008D47BE">
        <w:softHyphen/>
        <w:t>ходів населення).</w:t>
      </w:r>
    </w:p>
    <w:p w:rsidR="009773DF" w:rsidRPr="008D47BE" w:rsidRDefault="009773DF" w:rsidP="009773DF">
      <w:pPr>
        <w:pStyle w:val="a3"/>
      </w:pPr>
      <w:r w:rsidRPr="008D47BE">
        <w:t>Численні потреби людини за спільністю ознак можна об’єднати в такі групи:</w:t>
      </w:r>
    </w:p>
    <w:p w:rsidR="009773DF" w:rsidRPr="008D47BE" w:rsidRDefault="009773DF" w:rsidP="009773DF">
      <w:pPr>
        <w:pStyle w:val="a3"/>
        <w:numPr>
          <w:ilvl w:val="0"/>
          <w:numId w:val="5"/>
        </w:numPr>
      </w:pPr>
      <w:r w:rsidRPr="008D47BE">
        <w:t>матеріальні й духовні;</w:t>
      </w:r>
    </w:p>
    <w:p w:rsidR="009773DF" w:rsidRPr="008D47BE" w:rsidRDefault="009773DF" w:rsidP="009773DF">
      <w:pPr>
        <w:pStyle w:val="a3"/>
        <w:numPr>
          <w:ilvl w:val="0"/>
          <w:numId w:val="5"/>
        </w:numPr>
      </w:pPr>
      <w:r w:rsidRPr="008D47BE">
        <w:t>загальні й конкретні;</w:t>
      </w:r>
    </w:p>
    <w:p w:rsidR="009773DF" w:rsidRPr="008D47BE" w:rsidRDefault="009773DF" w:rsidP="009773DF">
      <w:pPr>
        <w:pStyle w:val="a3"/>
        <w:numPr>
          <w:ilvl w:val="0"/>
          <w:numId w:val="5"/>
        </w:numPr>
      </w:pPr>
      <w:r w:rsidRPr="008D47BE">
        <w:t>поточні й перспективні;</w:t>
      </w:r>
    </w:p>
    <w:p w:rsidR="009773DF" w:rsidRPr="008D47BE" w:rsidRDefault="009773DF" w:rsidP="009773DF">
      <w:pPr>
        <w:pStyle w:val="a3"/>
        <w:numPr>
          <w:ilvl w:val="0"/>
          <w:numId w:val="5"/>
        </w:numPr>
      </w:pPr>
      <w:r w:rsidRPr="008D47BE">
        <w:t>задоволені й незадоволені;</w:t>
      </w:r>
    </w:p>
    <w:p w:rsidR="009773DF" w:rsidRPr="008D47BE" w:rsidRDefault="009773DF" w:rsidP="009773DF">
      <w:pPr>
        <w:pStyle w:val="a3"/>
        <w:numPr>
          <w:ilvl w:val="0"/>
          <w:numId w:val="5"/>
        </w:numPr>
      </w:pPr>
      <w:r w:rsidRPr="008D47BE">
        <w:t>дійсні й абсолютні.</w:t>
      </w:r>
    </w:p>
    <w:p w:rsidR="009773DF" w:rsidRPr="008D47BE" w:rsidRDefault="009773DF" w:rsidP="009773DF">
      <w:pPr>
        <w:pStyle w:val="a3"/>
      </w:pPr>
      <w:r w:rsidRPr="008D47BE">
        <w:t>Потреби характеризують лише можливість споживання, але щоб ця можливість перетворилася в дійсність, слід виробити жит</w:t>
      </w:r>
      <w:r w:rsidRPr="008D47BE">
        <w:softHyphen/>
        <w:t xml:space="preserve">тєві засоби. Величезна роль економічних потреб полягає в тому, що вони спонукають людей до </w:t>
      </w:r>
      <w:r w:rsidRPr="008D47BE">
        <w:rPr>
          <w:rStyle w:val="1"/>
          <w:rFonts w:eastAsia="Arial"/>
          <w:sz w:val="28"/>
          <w:szCs w:val="28"/>
        </w:rPr>
        <w:t>дії.</w:t>
      </w:r>
      <w:r w:rsidRPr="008D47BE">
        <w:t xml:space="preserve"> Отже, виробництво забезпечує різ</w:t>
      </w:r>
      <w:r w:rsidRPr="008D47BE">
        <w:softHyphen/>
        <w:t>номанітні блага, які становлять необхідні умови життя й розвитку</w:t>
      </w:r>
      <w:r>
        <w:t xml:space="preserve"> </w:t>
      </w:r>
      <w:r w:rsidRPr="008D47BE">
        <w:t>людського суспільства на будь-якому історичному щаблі його іс</w:t>
      </w:r>
      <w:r w:rsidRPr="008D47BE">
        <w:softHyphen/>
        <w:t>нування. Інакше кажучи, блага, створені в процесі виробництва, утворюють різноманітні потреби, що становлять предмет інтересу.</w:t>
      </w:r>
    </w:p>
    <w:p w:rsidR="009773DF" w:rsidRPr="008D47BE" w:rsidRDefault="009773DF" w:rsidP="009773DF">
      <w:pPr>
        <w:pStyle w:val="a3"/>
        <w:ind w:firstLine="708"/>
      </w:pPr>
      <w:r w:rsidRPr="008D47BE">
        <w:lastRenderedPageBreak/>
        <w:t>Широко відома класифікація потреб, запропонована американ</w:t>
      </w:r>
      <w:r w:rsidRPr="008D47BE">
        <w:softHyphen/>
        <w:t xml:space="preserve">ським ученим А. </w:t>
      </w:r>
      <w:proofErr w:type="spellStart"/>
      <w:r w:rsidRPr="008D47BE">
        <w:t>Маслоу</w:t>
      </w:r>
      <w:proofErr w:type="spellEnd"/>
      <w:r w:rsidRPr="008D47BE">
        <w:t>. Він поділив їх на нижчі та вищі. До першої групи належать потреби фізіологічні, без задоволення яких неможли</w:t>
      </w:r>
      <w:r w:rsidRPr="008D47BE">
        <w:softHyphen/>
        <w:t>ве саме життя людини. Після цього індивід прагне безпеки для себе, своєї сім’ї. До вищих потреб входять прагнення належати до певного кола людей, відчувати їх підтримку. Задоволення цієї потреби ви</w:t>
      </w:r>
      <w:r w:rsidRPr="008D47BE">
        <w:softHyphen/>
        <w:t>кликає прагнення завоювати визнання, повагу, підняти свій престиж в очах оточуючих. Найвищою потребою в другій групі є прагнення лю</w:t>
      </w:r>
      <w:r w:rsidRPr="008D47BE">
        <w:softHyphen/>
        <w:t>дини до самореалізації. Визначальними є економічні потреби, тобто той внутрішній мотив, що спонукає людину до економічної діяльнос</w:t>
      </w:r>
      <w:r w:rsidRPr="008D47BE">
        <w:softHyphen/>
        <w:t>ті з метою забезпечення власного добробуту й добробуту членів сім’ї.</w:t>
      </w:r>
    </w:p>
    <w:p w:rsidR="009773DF" w:rsidRPr="00C75D8C" w:rsidRDefault="009773DF" w:rsidP="009773DF">
      <w:pPr>
        <w:pStyle w:val="a3"/>
        <w:rPr>
          <w:b/>
        </w:rPr>
      </w:pPr>
      <w:bookmarkStart w:id="6" w:name="bookmark8"/>
      <w:r w:rsidRPr="00C75D8C">
        <w:rPr>
          <w:b/>
        </w:rPr>
        <w:t>4.Хвилинка релаксації</w:t>
      </w:r>
      <w:bookmarkEnd w:id="6"/>
    </w:p>
    <w:p w:rsidR="009773DF" w:rsidRDefault="009773DF" w:rsidP="009773DF">
      <w:pPr>
        <w:pStyle w:val="a3"/>
        <w:ind w:firstLine="708"/>
      </w:pPr>
      <w:r w:rsidRPr="008D47BE">
        <w:t>Заплющити очі. Уявити себе в парку біля озера. Там знаходить</w:t>
      </w:r>
      <w:r w:rsidRPr="008D47BE">
        <w:softHyphen/>
        <w:t>ся чортове колесо. Повільно обертається колесо з різнокольоровими кабінками. Оберіть собі одну з них і стежте за нею очима. Оберта</w:t>
      </w:r>
      <w:r w:rsidRPr="008D47BE">
        <w:softHyphen/>
        <w:t>ється колесо — опускається повільно кабінка. Стоп. Розплющити повільно очі й подивитися вдалину.</w:t>
      </w:r>
    </w:p>
    <w:p w:rsidR="009773DF" w:rsidRPr="008D47BE" w:rsidRDefault="009773DF" w:rsidP="009773DF">
      <w:pPr>
        <w:pStyle w:val="a3"/>
        <w:ind w:firstLine="708"/>
      </w:pPr>
    </w:p>
    <w:p w:rsidR="009773DF" w:rsidRPr="00C75D8C" w:rsidRDefault="009773DF" w:rsidP="009773DF">
      <w:pPr>
        <w:pStyle w:val="a3"/>
        <w:rPr>
          <w:b/>
        </w:rPr>
      </w:pPr>
      <w:bookmarkStart w:id="7" w:name="bookmark9"/>
      <w:r w:rsidRPr="00C75D8C">
        <w:rPr>
          <w:b/>
        </w:rPr>
        <w:t>У.ЗАКРІПЛЕННЯ ВИВЧЕНОГО МАТЕРІАЛУ</w:t>
      </w:r>
      <w:bookmarkEnd w:id="7"/>
    </w:p>
    <w:p w:rsidR="009773DF" w:rsidRPr="00C75D8C" w:rsidRDefault="009773DF" w:rsidP="009773DF">
      <w:pPr>
        <w:pStyle w:val="a3"/>
        <w:rPr>
          <w:b/>
        </w:rPr>
      </w:pPr>
      <w:bookmarkStart w:id="8" w:name="bookmark10"/>
      <w:r w:rsidRPr="00C75D8C">
        <w:rPr>
          <w:b/>
        </w:rPr>
        <w:t>1.Проблемне запитання</w:t>
      </w:r>
      <w:bookmarkEnd w:id="8"/>
    </w:p>
    <w:p w:rsidR="009773DF" w:rsidRPr="008D47BE" w:rsidRDefault="009773DF" w:rsidP="009773DF">
      <w:pPr>
        <w:pStyle w:val="a3"/>
        <w:numPr>
          <w:ilvl w:val="0"/>
          <w:numId w:val="6"/>
        </w:numPr>
      </w:pPr>
      <w:r w:rsidRPr="008D47BE">
        <w:t>Поміркуйте: потреби й бажання — це одне й теж саме?</w:t>
      </w:r>
    </w:p>
    <w:p w:rsidR="009773DF" w:rsidRPr="00C75D8C" w:rsidRDefault="009773DF" w:rsidP="009773DF">
      <w:pPr>
        <w:pStyle w:val="a3"/>
        <w:rPr>
          <w:b/>
        </w:rPr>
      </w:pPr>
      <w:bookmarkStart w:id="9" w:name="bookmark11"/>
      <w:r w:rsidRPr="00C75D8C">
        <w:rPr>
          <w:b/>
        </w:rPr>
        <w:t>2.Робота в групах</w:t>
      </w:r>
      <w:bookmarkEnd w:id="9"/>
    </w:p>
    <w:p w:rsidR="009773DF" w:rsidRPr="008D47BE" w:rsidRDefault="009773DF" w:rsidP="009773DF">
      <w:pPr>
        <w:pStyle w:val="a3"/>
        <w:numPr>
          <w:ilvl w:val="0"/>
          <w:numId w:val="6"/>
        </w:numPr>
      </w:pPr>
      <w:r w:rsidRPr="008D47BE">
        <w:t>Чим відрізняються потреби маленьких дітей, підлітків, дорос</w:t>
      </w:r>
      <w:r w:rsidRPr="008D47BE">
        <w:softHyphen/>
        <w:t>лих і людей похилого віку?</w:t>
      </w:r>
    </w:p>
    <w:p w:rsidR="009773DF" w:rsidRDefault="009773DF" w:rsidP="009773DF">
      <w:pPr>
        <w:pStyle w:val="a3"/>
        <w:rPr>
          <w:b/>
          <w:i/>
        </w:rPr>
      </w:pPr>
      <w:r w:rsidRPr="00C75D8C">
        <w:rPr>
          <w:b/>
          <w:i/>
        </w:rPr>
        <w:t>Обговорення результатів</w:t>
      </w:r>
    </w:p>
    <w:p w:rsidR="009773DF" w:rsidRPr="00C75D8C" w:rsidRDefault="009773DF" w:rsidP="009773DF">
      <w:pPr>
        <w:pStyle w:val="a3"/>
        <w:rPr>
          <w:b/>
          <w:i/>
        </w:rPr>
      </w:pPr>
    </w:p>
    <w:p w:rsidR="009773DF" w:rsidRPr="00C75D8C" w:rsidRDefault="009773DF" w:rsidP="009773DF">
      <w:pPr>
        <w:pStyle w:val="a3"/>
        <w:rPr>
          <w:b/>
        </w:rPr>
      </w:pPr>
      <w:bookmarkStart w:id="10" w:name="bookmark12"/>
      <w:r w:rsidRPr="00C75D8C">
        <w:rPr>
          <w:b/>
        </w:rPr>
        <w:t>УІ. ДОМАШНЄ ЗАВДАННЯ (РІЗНОРІВНЕВЕ)</w:t>
      </w:r>
      <w:bookmarkEnd w:id="10"/>
    </w:p>
    <w:p w:rsidR="009773DF" w:rsidRPr="008D47BE" w:rsidRDefault="009773DF" w:rsidP="009773DF">
      <w:pPr>
        <w:pStyle w:val="a3"/>
      </w:pPr>
      <w:r w:rsidRPr="00C75D8C">
        <w:rPr>
          <w:rStyle w:val="Arial9pt"/>
          <w:sz w:val="24"/>
          <w:szCs w:val="28"/>
        </w:rPr>
        <w:t xml:space="preserve">І рівень: </w:t>
      </w:r>
      <w:r w:rsidRPr="008D47BE">
        <w:t>опрацювати статтю в підручнику; дати усно відповіді на запитання підручника.</w:t>
      </w:r>
    </w:p>
    <w:p w:rsidR="009773DF" w:rsidRPr="008D47BE" w:rsidRDefault="009773DF" w:rsidP="009773DF">
      <w:pPr>
        <w:pStyle w:val="a3"/>
      </w:pPr>
      <w:r w:rsidRPr="00C75D8C">
        <w:rPr>
          <w:rStyle w:val="Arial9pt"/>
          <w:sz w:val="24"/>
          <w:szCs w:val="28"/>
        </w:rPr>
        <w:t xml:space="preserve">ІІ рівень: </w:t>
      </w:r>
      <w:r w:rsidRPr="008D47BE">
        <w:t>записати приклади особистого гармонійного розвитку.</w:t>
      </w:r>
    </w:p>
    <w:p w:rsidR="009773DF" w:rsidRDefault="009773DF" w:rsidP="009773DF">
      <w:pPr>
        <w:pStyle w:val="a3"/>
      </w:pPr>
      <w:r w:rsidRPr="00C75D8C">
        <w:rPr>
          <w:rStyle w:val="Arial9pt"/>
          <w:sz w:val="24"/>
          <w:szCs w:val="28"/>
        </w:rPr>
        <w:t xml:space="preserve">ІІІ рівень: </w:t>
      </w:r>
      <w:r w:rsidRPr="008D47BE">
        <w:t>намалювати схему «Мої потреби (бажання)».</w:t>
      </w:r>
    </w:p>
    <w:p w:rsidR="009773DF" w:rsidRPr="008D47BE" w:rsidRDefault="009773DF" w:rsidP="009773DF">
      <w:pPr>
        <w:pStyle w:val="a3"/>
      </w:pPr>
    </w:p>
    <w:p w:rsidR="009773DF" w:rsidRPr="00C75D8C" w:rsidRDefault="009773DF" w:rsidP="009773DF">
      <w:pPr>
        <w:pStyle w:val="a3"/>
        <w:rPr>
          <w:b/>
        </w:rPr>
      </w:pPr>
      <w:bookmarkStart w:id="11" w:name="bookmark13"/>
      <w:r w:rsidRPr="00C75D8C">
        <w:rPr>
          <w:b/>
        </w:rPr>
        <w:t xml:space="preserve">УІІ. ПІДБИТТЯ ПІДСУМКІВ УРОКУ </w:t>
      </w:r>
    </w:p>
    <w:p w:rsidR="009773DF" w:rsidRPr="00C75D8C" w:rsidRDefault="009773DF" w:rsidP="009773DF">
      <w:pPr>
        <w:pStyle w:val="a3"/>
        <w:rPr>
          <w:b/>
        </w:rPr>
      </w:pPr>
      <w:r w:rsidRPr="00C75D8C">
        <w:rPr>
          <w:b/>
        </w:rPr>
        <w:t>Вправа «Вільний мікрофон»</w:t>
      </w:r>
      <w:bookmarkEnd w:id="11"/>
    </w:p>
    <w:p w:rsidR="009773DF" w:rsidRPr="008D47BE" w:rsidRDefault="009773DF" w:rsidP="009773DF">
      <w:pPr>
        <w:pStyle w:val="a3"/>
      </w:pPr>
      <w:r w:rsidRPr="008D47BE">
        <w:t>Учні продовжують речення «Сьогодні я дізнався про....»</w:t>
      </w:r>
    </w:p>
    <w:p w:rsidR="00BE20B2" w:rsidRDefault="00BE20B2"/>
    <w:sectPr w:rsidR="00BE20B2" w:rsidSect="00BE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A5B"/>
    <w:multiLevelType w:val="hybridMultilevel"/>
    <w:tmpl w:val="65A60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2069"/>
    <w:multiLevelType w:val="hybridMultilevel"/>
    <w:tmpl w:val="98149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E3E32"/>
    <w:multiLevelType w:val="hybridMultilevel"/>
    <w:tmpl w:val="66869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E51AE"/>
    <w:multiLevelType w:val="hybridMultilevel"/>
    <w:tmpl w:val="438E2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1534A"/>
    <w:multiLevelType w:val="hybridMultilevel"/>
    <w:tmpl w:val="CCE04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42CDB"/>
    <w:multiLevelType w:val="hybridMultilevel"/>
    <w:tmpl w:val="B3566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3DF"/>
    <w:rsid w:val="009773DF"/>
    <w:rsid w:val="00BE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9773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Arial85pt">
    <w:name w:val="Основной текст + Arial;8;5 pt;Курсив"/>
    <w:basedOn w:val="a0"/>
    <w:rsid w:val="009773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58pt">
    <w:name w:val="Основной текст (5) + 8 pt;Курсив"/>
    <w:basedOn w:val="a0"/>
    <w:rsid w:val="009773D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5TimesNewRoman95pt">
    <w:name w:val="Основной текст (5) + Times New Roman;9;5 pt;Не полужирный"/>
    <w:basedOn w:val="a0"/>
    <w:rsid w:val="009773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pt">
    <w:name w:val="Основной текст + Интервал 1 pt"/>
    <w:basedOn w:val="a0"/>
    <w:rsid w:val="009773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uk-UA"/>
    </w:rPr>
  </w:style>
  <w:style w:type="character" w:customStyle="1" w:styleId="Arial9pt">
    <w:name w:val="Основной текст + Arial;9 pt;Полужирный"/>
    <w:basedOn w:val="a0"/>
    <w:rsid w:val="009773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  <w:style w:type="paragraph" w:styleId="a3">
    <w:name w:val="No Spacing"/>
    <w:uiPriority w:val="1"/>
    <w:qFormat/>
    <w:rsid w:val="009773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1336</Words>
  <Characters>7620</Characters>
  <Application>Microsoft Office Word</Application>
  <DocSecurity>0</DocSecurity>
  <Lines>63</Lines>
  <Paragraphs>17</Paragraphs>
  <ScaleCrop>false</ScaleCrop>
  <Company>Microsoft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2001-12-31T21:33:00Z</dcterms:created>
  <dcterms:modified xsi:type="dcterms:W3CDTF">2001-12-31T21:34:00Z</dcterms:modified>
</cp:coreProperties>
</file>